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2E" w:rsidRDefault="0025063C" w:rsidP="00723F00">
      <w:pPr>
        <w:pStyle w:val="NoSpacing"/>
        <w:jc w:val="center"/>
      </w:pPr>
      <w:r>
        <w:t>Kentucky Transportation Cabinet</w:t>
      </w:r>
    </w:p>
    <w:p w:rsidR="0025063C" w:rsidRDefault="0025063C" w:rsidP="00723F00">
      <w:pPr>
        <w:pStyle w:val="NoSpacing"/>
        <w:jc w:val="center"/>
      </w:pPr>
      <w:r>
        <w:t>Division of Right of Way &amp; Utilities</w:t>
      </w:r>
    </w:p>
    <w:p w:rsidR="0025063C" w:rsidRDefault="0025063C" w:rsidP="00723F00">
      <w:pPr>
        <w:pStyle w:val="NoSpacing"/>
        <w:jc w:val="center"/>
      </w:pPr>
      <w:r>
        <w:t>Right of Way Appraisal Services</w:t>
      </w:r>
    </w:p>
    <w:p w:rsidR="0025063C" w:rsidRDefault="0025063C" w:rsidP="00723F00">
      <w:pPr>
        <w:pStyle w:val="NoSpacing"/>
        <w:jc w:val="center"/>
      </w:pPr>
      <w:r>
        <w:t>Scoping Meeting</w:t>
      </w:r>
    </w:p>
    <w:p w:rsidR="0025063C" w:rsidRDefault="0025063C" w:rsidP="00723F00">
      <w:pPr>
        <w:pStyle w:val="NoSpacing"/>
        <w:jc w:val="both"/>
      </w:pPr>
    </w:p>
    <w:p w:rsidR="00940126" w:rsidRDefault="00940126" w:rsidP="00723F00">
      <w:pPr>
        <w:pStyle w:val="NoSpacing"/>
        <w:jc w:val="both"/>
      </w:pPr>
      <w:bookmarkStart w:id="0" w:name="_GoBack"/>
      <w:bookmarkEnd w:id="0"/>
    </w:p>
    <w:p w:rsidR="0025063C" w:rsidRDefault="0025063C" w:rsidP="00723F00">
      <w:pPr>
        <w:pStyle w:val="NoSpacing"/>
        <w:jc w:val="both"/>
      </w:pPr>
    </w:p>
    <w:p w:rsidR="0025063C" w:rsidRDefault="0025063C" w:rsidP="00723F00">
      <w:pPr>
        <w:pStyle w:val="NoSpacing"/>
        <w:numPr>
          <w:ilvl w:val="0"/>
          <w:numId w:val="1"/>
        </w:numPr>
        <w:jc w:val="both"/>
      </w:pPr>
      <w:r>
        <w:rPr>
          <w:b/>
        </w:rPr>
        <w:t xml:space="preserve">Project Description – </w:t>
      </w:r>
      <w:r>
        <w:t>Provide Right of Way Appraisal Ser</w:t>
      </w:r>
      <w:r w:rsidR="00940126">
        <w:t>vices for Item No. _______  in _______</w:t>
      </w:r>
      <w:r>
        <w:t>County –</w:t>
      </w:r>
      <w:r w:rsidR="00940126">
        <w:t xml:space="preserve">  ________</w:t>
      </w:r>
      <w:r>
        <w:t>total parcels</w:t>
      </w:r>
    </w:p>
    <w:p w:rsidR="0025063C" w:rsidRDefault="0025063C" w:rsidP="00723F00">
      <w:pPr>
        <w:pStyle w:val="NoSpacing"/>
        <w:numPr>
          <w:ilvl w:val="0"/>
          <w:numId w:val="1"/>
        </w:numPr>
        <w:jc w:val="both"/>
      </w:pPr>
      <w:r>
        <w:rPr>
          <w:b/>
        </w:rPr>
        <w:t xml:space="preserve">Project Manager – </w:t>
      </w:r>
    </w:p>
    <w:p w:rsidR="0025063C" w:rsidRDefault="0025063C" w:rsidP="00723F00">
      <w:pPr>
        <w:pStyle w:val="NoSpacing"/>
        <w:numPr>
          <w:ilvl w:val="0"/>
          <w:numId w:val="1"/>
        </w:numPr>
        <w:jc w:val="both"/>
      </w:pPr>
      <w:r>
        <w:rPr>
          <w:b/>
        </w:rPr>
        <w:t xml:space="preserve">Purpose &amp; Need – </w:t>
      </w:r>
      <w:r>
        <w:t>To provide appraisal services in order to facilitate purchase of rights of way</w:t>
      </w:r>
    </w:p>
    <w:p w:rsidR="0025063C" w:rsidRPr="0025063C" w:rsidRDefault="0025063C" w:rsidP="00723F00">
      <w:pPr>
        <w:pStyle w:val="NoSpacing"/>
        <w:numPr>
          <w:ilvl w:val="0"/>
          <w:numId w:val="1"/>
        </w:numPr>
        <w:jc w:val="both"/>
      </w:pPr>
      <w:r>
        <w:rPr>
          <w:b/>
        </w:rPr>
        <w:t>Appraisals</w:t>
      </w:r>
    </w:p>
    <w:p w:rsidR="0025063C" w:rsidRDefault="00EA732C" w:rsidP="00723F00">
      <w:pPr>
        <w:pStyle w:val="NoSpacing"/>
        <w:numPr>
          <w:ilvl w:val="1"/>
          <w:numId w:val="1"/>
        </w:numPr>
        <w:jc w:val="both"/>
      </w:pPr>
      <w:r>
        <w:t>Appraiser should provide advanced notice of date and time of the appraisal inspections to the Right of Way</w:t>
      </w:r>
      <w:r w:rsidR="00080F1D">
        <w:t xml:space="preserve"> Supervisor and </w:t>
      </w:r>
      <w:r>
        <w:t>Project Manager so they may coordinate any relocat</w:t>
      </w:r>
      <w:r w:rsidR="00080F1D">
        <w:t xml:space="preserve">ion assistance </w:t>
      </w:r>
      <w:r>
        <w:t>if practical.</w:t>
      </w:r>
    </w:p>
    <w:p w:rsidR="00EA732C" w:rsidRDefault="00EA732C" w:rsidP="00723F00">
      <w:pPr>
        <w:pStyle w:val="NoSpacing"/>
        <w:numPr>
          <w:ilvl w:val="1"/>
          <w:numId w:val="1"/>
        </w:numPr>
        <w:jc w:val="both"/>
      </w:pPr>
      <w:r>
        <w:t>Prepare and conduct personal pre-appraisal contact with the interest owner(s) for each parcel using acceptable KYTC forms.</w:t>
      </w:r>
    </w:p>
    <w:p w:rsidR="00EA732C" w:rsidRDefault="00EA732C" w:rsidP="00723F00">
      <w:pPr>
        <w:pStyle w:val="NoSpacing"/>
        <w:numPr>
          <w:ilvl w:val="1"/>
          <w:numId w:val="1"/>
        </w:numPr>
        <w:jc w:val="both"/>
      </w:pPr>
      <w:r>
        <w:t>Afford all property owners the opportunity to accompany the appraiser on all inspections.  Maintain a record of contact in file.</w:t>
      </w:r>
    </w:p>
    <w:p w:rsidR="00F369EC" w:rsidRDefault="00F369EC" w:rsidP="00F235E8">
      <w:pPr>
        <w:pStyle w:val="NoSpacing"/>
        <w:numPr>
          <w:ilvl w:val="1"/>
          <w:numId w:val="1"/>
        </w:numPr>
        <w:jc w:val="both"/>
      </w:pPr>
      <w:r w:rsidRPr="00530DFB">
        <w:t xml:space="preserve">Owners shall be given the </w:t>
      </w:r>
      <w:r w:rsidRPr="00530DFB">
        <w:rPr>
          <w:i/>
        </w:rPr>
        <w:t>Right of Way Acquisition Process</w:t>
      </w:r>
      <w:r w:rsidRPr="00530DFB">
        <w:t xml:space="preserve"> pamphlet, Form TC 62-19 – Property Owner Interview, and a prepaid envelope to return the survey to Central Office Right of Way.</w:t>
      </w:r>
      <w:r w:rsidR="00F235E8" w:rsidRPr="00530DFB">
        <w:t xml:space="preserve">  Form TC 62-19 can be found using the following link: </w:t>
      </w:r>
      <w:hyperlink r:id="rId8" w:history="1">
        <w:r w:rsidR="00F235E8" w:rsidRPr="00530DFB">
          <w:rPr>
            <w:rStyle w:val="Hyperlink"/>
          </w:rPr>
          <w:t>https://transportation.ky.gov/RightofWay/Pages/Appraisals.aspx</w:t>
        </w:r>
      </w:hyperlink>
      <w:r w:rsidR="00F235E8">
        <w:t xml:space="preserve"> </w:t>
      </w:r>
    </w:p>
    <w:p w:rsidR="00EA732C" w:rsidRDefault="00EA732C" w:rsidP="00723F00">
      <w:pPr>
        <w:pStyle w:val="NoSpacing"/>
        <w:numPr>
          <w:ilvl w:val="1"/>
          <w:numId w:val="1"/>
        </w:numPr>
        <w:jc w:val="both"/>
      </w:pPr>
      <w:r>
        <w:t>Conform to KYTC policy and procedures and USPAP</w:t>
      </w:r>
    </w:p>
    <w:p w:rsidR="00F235E8" w:rsidRPr="00530DFB" w:rsidRDefault="00C8437E" w:rsidP="00F235E8">
      <w:pPr>
        <w:pStyle w:val="NoSpacing"/>
        <w:numPr>
          <w:ilvl w:val="1"/>
          <w:numId w:val="1"/>
        </w:numPr>
        <w:jc w:val="both"/>
      </w:pPr>
      <w:r w:rsidRPr="00530DFB">
        <w:t xml:space="preserve">Sheet 10 – The Description of The Acquisition section of this sheet shall be completed on all Total Take parcels.  The appraiser shall include but will not be limited to the direction of the take </w:t>
      </w:r>
      <w:r w:rsidR="00145D4C" w:rsidRPr="00530DFB">
        <w:t xml:space="preserve">with </w:t>
      </w:r>
      <w:r w:rsidRPr="00530DFB">
        <w:t xml:space="preserve">station numbers, an account of all buildings and site improvements </w:t>
      </w:r>
      <w:r w:rsidR="00145D4C" w:rsidRPr="00530DFB">
        <w:t>in the acquisition area</w:t>
      </w:r>
      <w:r w:rsidRPr="00530DFB">
        <w:t xml:space="preserve"> and any personal property that may or may not be compensated for in the appraisal.</w:t>
      </w:r>
    </w:p>
    <w:p w:rsidR="00EA732C" w:rsidRDefault="00C74B93" w:rsidP="00723F00">
      <w:pPr>
        <w:pStyle w:val="NoSpacing"/>
        <w:numPr>
          <w:ilvl w:val="1"/>
          <w:numId w:val="1"/>
        </w:numPr>
        <w:jc w:val="both"/>
      </w:pPr>
      <w:r>
        <w:t>Coordinate activities with the review appraiser.</w:t>
      </w:r>
    </w:p>
    <w:p w:rsidR="00C74B93" w:rsidRDefault="00C74B93" w:rsidP="00723F00">
      <w:pPr>
        <w:pStyle w:val="NoSpacing"/>
        <w:numPr>
          <w:ilvl w:val="1"/>
          <w:numId w:val="1"/>
        </w:numPr>
        <w:jc w:val="both"/>
      </w:pPr>
      <w:r>
        <w:t>The review appraiser shall determine consistency in values, supporting documentation related to the conclusion reached and compliance with KYTC policy and procedures and USPAP.</w:t>
      </w:r>
    </w:p>
    <w:p w:rsidR="00BE1EA8" w:rsidRPr="00530DFB" w:rsidRDefault="00BE1EA8" w:rsidP="00723F00">
      <w:pPr>
        <w:pStyle w:val="NoSpacing"/>
        <w:numPr>
          <w:ilvl w:val="1"/>
          <w:numId w:val="1"/>
        </w:numPr>
        <w:jc w:val="both"/>
      </w:pPr>
      <w:r w:rsidRPr="00530DFB">
        <w:t>Exterior photos shall include front, back and side views of building improvements acquired.  Several photos of the acquisition area and easements must also be included.  The appraiser shall provide interior photographs of all rooms on relocation parcels.</w:t>
      </w:r>
    </w:p>
    <w:p w:rsidR="00723F00" w:rsidRDefault="00723F00" w:rsidP="00723F00">
      <w:pPr>
        <w:pStyle w:val="NoSpacing"/>
        <w:numPr>
          <w:ilvl w:val="1"/>
          <w:numId w:val="1"/>
        </w:numPr>
        <w:jc w:val="both"/>
      </w:pPr>
      <w:r>
        <w:t>Comparable Sales Book Deadline (Actual Date)</w:t>
      </w:r>
    </w:p>
    <w:p w:rsidR="00F235E8" w:rsidRPr="00530DFB" w:rsidRDefault="00F235E8" w:rsidP="00F235E8">
      <w:pPr>
        <w:pStyle w:val="NoSpacing"/>
        <w:numPr>
          <w:ilvl w:val="1"/>
          <w:numId w:val="1"/>
        </w:numPr>
        <w:jc w:val="both"/>
      </w:pPr>
      <w:r w:rsidRPr="00530DFB">
        <w:t>Number of hard copies of the Comparable Sales Books required.</w:t>
      </w:r>
    </w:p>
    <w:p w:rsidR="00723F00" w:rsidRDefault="00B25746" w:rsidP="00723F00">
      <w:pPr>
        <w:pStyle w:val="NoSpacing"/>
        <w:numPr>
          <w:ilvl w:val="1"/>
          <w:numId w:val="1"/>
        </w:numPr>
        <w:jc w:val="both"/>
      </w:pPr>
      <w:r>
        <w:t xml:space="preserve">Drainage </w:t>
      </w:r>
      <w:r w:rsidR="00080F1D">
        <w:t>concerns from s</w:t>
      </w:r>
      <w:r>
        <w:t>tructures, buildings, etc. into right of way addressed within the appraisal.</w:t>
      </w:r>
    </w:p>
    <w:p w:rsidR="00B25746" w:rsidRDefault="00B25746" w:rsidP="00723F00">
      <w:pPr>
        <w:pStyle w:val="NoSpacing"/>
        <w:numPr>
          <w:ilvl w:val="1"/>
          <w:numId w:val="1"/>
        </w:numPr>
        <w:jc w:val="both"/>
      </w:pPr>
      <w:r>
        <w:t>Parcels to be completed first (if any).</w:t>
      </w:r>
    </w:p>
    <w:p w:rsidR="00B25746" w:rsidRDefault="00B25746" w:rsidP="00723F00">
      <w:pPr>
        <w:pStyle w:val="NoSpacing"/>
        <w:numPr>
          <w:ilvl w:val="1"/>
          <w:numId w:val="1"/>
        </w:numPr>
        <w:jc w:val="both"/>
      </w:pPr>
      <w:r>
        <w:t>Submission of Appraisals (Actual Date).</w:t>
      </w:r>
    </w:p>
    <w:p w:rsidR="00986CAD" w:rsidRDefault="00986CAD" w:rsidP="00723F00">
      <w:pPr>
        <w:pStyle w:val="NoSpacing"/>
        <w:numPr>
          <w:ilvl w:val="1"/>
          <w:numId w:val="1"/>
        </w:numPr>
        <w:jc w:val="both"/>
      </w:pPr>
      <w:r>
        <w:t>No. of appraisals to be submitted.</w:t>
      </w:r>
    </w:p>
    <w:sectPr w:rsidR="00986CA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8B1" w:rsidRDefault="00A178B1" w:rsidP="004E49F0">
      <w:pPr>
        <w:spacing w:after="0" w:line="240" w:lineRule="auto"/>
      </w:pPr>
      <w:r>
        <w:separator/>
      </w:r>
    </w:p>
  </w:endnote>
  <w:endnote w:type="continuationSeparator" w:id="0">
    <w:p w:rsidR="00A178B1" w:rsidRDefault="00A178B1" w:rsidP="004E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8B1" w:rsidRDefault="00A178B1" w:rsidP="004E49F0">
      <w:pPr>
        <w:spacing w:after="0" w:line="240" w:lineRule="auto"/>
      </w:pPr>
      <w:r>
        <w:separator/>
      </w:r>
    </w:p>
  </w:footnote>
  <w:footnote w:type="continuationSeparator" w:id="0">
    <w:p w:rsidR="00A178B1" w:rsidRDefault="00A178B1" w:rsidP="004E4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31A" w:rsidRDefault="00DD031A" w:rsidP="00DD031A">
    <w:pPr>
      <w:pStyle w:val="Header"/>
      <w:jc w:val="right"/>
    </w:pPr>
    <w:r>
      <w:t>2-14-2019</w:t>
    </w:r>
  </w:p>
  <w:p w:rsidR="004E49F0" w:rsidRDefault="004E4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B27AD"/>
    <w:multiLevelType w:val="hybridMultilevel"/>
    <w:tmpl w:val="B3184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3C"/>
    <w:rsid w:val="00080F1D"/>
    <w:rsid w:val="00145D4C"/>
    <w:rsid w:val="0025063C"/>
    <w:rsid w:val="004E49F0"/>
    <w:rsid w:val="00530DFB"/>
    <w:rsid w:val="006C70A0"/>
    <w:rsid w:val="00723F00"/>
    <w:rsid w:val="00940126"/>
    <w:rsid w:val="0096672E"/>
    <w:rsid w:val="00986CAD"/>
    <w:rsid w:val="00A178B1"/>
    <w:rsid w:val="00B25746"/>
    <w:rsid w:val="00BE1EA8"/>
    <w:rsid w:val="00C74B93"/>
    <w:rsid w:val="00C8437E"/>
    <w:rsid w:val="00DD031A"/>
    <w:rsid w:val="00EA732C"/>
    <w:rsid w:val="00F235E8"/>
    <w:rsid w:val="00F3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80E871-00D0-4212-A5F9-ED4C596F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63C"/>
    <w:pPr>
      <w:spacing w:after="0" w:line="240" w:lineRule="auto"/>
    </w:pPr>
  </w:style>
  <w:style w:type="paragraph" w:styleId="BalloonText">
    <w:name w:val="Balloon Text"/>
    <w:basedOn w:val="Normal"/>
    <w:link w:val="BalloonTextChar"/>
    <w:uiPriority w:val="99"/>
    <w:semiHidden/>
    <w:unhideWhenUsed/>
    <w:rsid w:val="00080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F1D"/>
    <w:rPr>
      <w:rFonts w:ascii="Segoe UI" w:hAnsi="Segoe UI" w:cs="Segoe UI"/>
      <w:sz w:val="18"/>
      <w:szCs w:val="18"/>
    </w:rPr>
  </w:style>
  <w:style w:type="character" w:styleId="Hyperlink">
    <w:name w:val="Hyperlink"/>
    <w:basedOn w:val="DefaultParagraphFont"/>
    <w:uiPriority w:val="99"/>
    <w:unhideWhenUsed/>
    <w:rsid w:val="00F369EC"/>
    <w:rPr>
      <w:color w:val="0563C1" w:themeColor="hyperlink"/>
      <w:u w:val="single"/>
    </w:rPr>
  </w:style>
  <w:style w:type="paragraph" w:styleId="Header">
    <w:name w:val="header"/>
    <w:basedOn w:val="Normal"/>
    <w:link w:val="HeaderChar"/>
    <w:uiPriority w:val="99"/>
    <w:unhideWhenUsed/>
    <w:rsid w:val="004E4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F0"/>
  </w:style>
  <w:style w:type="paragraph" w:styleId="Footer">
    <w:name w:val="footer"/>
    <w:basedOn w:val="Normal"/>
    <w:link w:val="FooterChar"/>
    <w:uiPriority w:val="99"/>
    <w:unhideWhenUsed/>
    <w:rsid w:val="004E4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ky.gov/RightofWay/Pages/Appraisals.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E39542BF952844BCFDC9D51BD90698" ma:contentTypeVersion="4" ma:contentTypeDescription="Create a new document." ma:contentTypeScope="" ma:versionID="dac177b13f312940e33d69f579d15162">
  <xsd:schema xmlns:xsd="http://www.w3.org/2001/XMLSchema" xmlns:xs="http://www.w3.org/2001/XMLSchema" xmlns:p="http://schemas.microsoft.com/office/2006/metadata/properties" xmlns:ns2="f5b238a5-9434-4f3c-a32f-d98a9a8110ee" xmlns:ns3="http://schemas.microsoft.com/sharepoint/v4" xmlns:ns4="9c16dc54-5a24-4afd-a61c-664ec7eab416" targetNamespace="http://schemas.microsoft.com/office/2006/metadata/properties" ma:root="true" ma:fieldsID="dd94d7f88b26cb38f18f6281b685eae3" ns2:_="" ns3:_="" ns4:_="">
    <xsd:import namespace="f5b238a5-9434-4f3c-a32f-d98a9a8110ee"/>
    <xsd:import namespace="http://schemas.microsoft.com/sharepoint/v4"/>
    <xsd:import namespace="9c16dc54-5a24-4afd-a61c-664ec7eab416"/>
    <xsd:element name="properties">
      <xsd:complexType>
        <xsd:sequence>
          <xsd:element name="documentManagement">
            <xsd:complexType>
              <xsd:all>
                <xsd:element ref="ns2:Appraisal_x0020_Resource_x0020_Order"/>
                <xsd:element ref="ns2:Category"/>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238a5-9434-4f3c-a32f-d98a9a8110ee" elementFormDefault="qualified">
    <xsd:import namespace="http://schemas.microsoft.com/office/2006/documentManagement/types"/>
    <xsd:import namespace="http://schemas.microsoft.com/office/infopath/2007/PartnerControls"/>
    <xsd:element name="Appraisal_x0020_Resource_x0020_Order" ma:index="8" ma:displayName="Category Weight" ma:decimals="0" ma:internalName="Appraisal_x0020_Resource_x0020_Order" ma:percentage="FALSE">
      <xsd:simpleType>
        <xsd:restriction base="dms:Number"/>
      </xsd:simpleType>
    </xsd:element>
    <xsd:element name="Category" ma:index="9" ma:displayName="Category" ma:default="Acquisitions" ma:format="Dropdown" ma:internalName="Category">
      <xsd:simpleType>
        <xsd:restriction base="dms:Choice">
          <xsd:enumeration value="Acquisitions"/>
          <xsd:enumeration value="Appraisals"/>
          <xsd:enumeration value="Relocations"/>
          <xsd:enumeration value="Excess/Surplus Lands"/>
          <xsd:enumeration value="District Superviso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f5b238a5-9434-4f3c-a32f-d98a9a8110ee">Appraisals</Category>
    <Appraisal_x0020_Resource_x0020_Order xmlns="f5b238a5-9434-4f3c-a32f-d98a9a8110ee">8</Appraisal_x0020_Resource_x0020_Order>
  </documentManagement>
</p:properties>
</file>

<file path=customXml/itemProps1.xml><?xml version="1.0" encoding="utf-8"?>
<ds:datastoreItem xmlns:ds="http://schemas.openxmlformats.org/officeDocument/2006/customXml" ds:itemID="{D771739A-F57E-447D-9CE0-28FEF82D63FB}">
  <ds:schemaRefs>
    <ds:schemaRef ds:uri="http://schemas.openxmlformats.org/officeDocument/2006/bibliography"/>
  </ds:schemaRefs>
</ds:datastoreItem>
</file>

<file path=customXml/itemProps2.xml><?xml version="1.0" encoding="utf-8"?>
<ds:datastoreItem xmlns:ds="http://schemas.openxmlformats.org/officeDocument/2006/customXml" ds:itemID="{19BB3646-A7C5-4602-9719-A5FA899E511A}"/>
</file>

<file path=customXml/itemProps3.xml><?xml version="1.0" encoding="utf-8"?>
<ds:datastoreItem xmlns:ds="http://schemas.openxmlformats.org/officeDocument/2006/customXml" ds:itemID="{9ED9A71C-08E0-4103-B512-7AB5BDB114C2}"/>
</file>

<file path=customXml/itemProps4.xml><?xml version="1.0" encoding="utf-8"?>
<ds:datastoreItem xmlns:ds="http://schemas.openxmlformats.org/officeDocument/2006/customXml" ds:itemID="{C9B0461C-5B01-484E-8BAD-244A2C7CD9D7}"/>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Monhollon, Eric (KYTC)</dc:creator>
  <cp:keywords/>
  <dc:description/>
  <cp:lastModifiedBy>Beaven, Michael H (KYTC)</cp:lastModifiedBy>
  <cp:revision>2</cp:revision>
  <cp:lastPrinted>2017-07-11T18:37:00Z</cp:lastPrinted>
  <dcterms:created xsi:type="dcterms:W3CDTF">2019-02-18T14:39:00Z</dcterms:created>
  <dcterms:modified xsi:type="dcterms:W3CDTF">2019-02-18T14:39:00Z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0x01010018E39542BF952844BCFDC9D51BD90698</vt:lpwstr>
  </property>
</Properties>
</file>